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6"/>
        <w:gridCol w:w="3346"/>
        <w:gridCol w:w="3346"/>
      </w:tblGrid>
      <w:tr w:rsidR="00B50FA2" w:rsidTr="008B04A4"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MODULO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CONOSCENZE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ABILITA’</w:t>
            </w:r>
          </w:p>
        </w:tc>
      </w:tr>
      <w:tr w:rsidR="00B50FA2" w:rsidTr="008B04A4"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</w:rPr>
            </w:pPr>
            <w:r w:rsidRPr="008B04A4">
              <w:rPr>
                <w:rFonts w:ascii="Tahoma" w:hAnsi="Tahoma" w:cs="Tahoma"/>
              </w:rPr>
              <w:t>1. L’energia meccanica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</w:rPr>
            </w:pPr>
            <w:r w:rsidRPr="008B04A4">
              <w:rPr>
                <w:rFonts w:ascii="Tahoma" w:hAnsi="Tahoma" w:cs="Tahoma"/>
              </w:rPr>
              <w:t>1. La definizione di lavoro per una forza costante;</w:t>
            </w:r>
          </w:p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</w:rPr>
            </w:pPr>
            <w:r w:rsidRPr="008B04A4">
              <w:rPr>
                <w:rFonts w:ascii="Tahoma" w:hAnsi="Tahoma" w:cs="Tahoma"/>
              </w:rPr>
              <w:t>2. La potenza;</w:t>
            </w:r>
          </w:p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</w:rPr>
            </w:pPr>
            <w:r w:rsidRPr="008B04A4">
              <w:rPr>
                <w:rFonts w:ascii="Tahoma" w:hAnsi="Tahoma" w:cs="Tahoma"/>
              </w:rPr>
              <w:t>3. L’energia cinetica e la relazione tra lavoro ed energia cinetica</w:t>
            </w:r>
          </w:p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</w:rPr>
            </w:pPr>
            <w:r w:rsidRPr="008B04A4">
              <w:rPr>
                <w:rFonts w:ascii="Tahoma" w:hAnsi="Tahoma" w:cs="Tahoma"/>
              </w:rPr>
              <w:t>4. La distinzione tra forze conservatrici e dissipative;</w:t>
            </w:r>
          </w:p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</w:rPr>
            </w:pPr>
            <w:r w:rsidRPr="008B04A4">
              <w:rPr>
                <w:rFonts w:ascii="Tahoma" w:hAnsi="Tahoma" w:cs="Tahoma"/>
              </w:rPr>
              <w:t>5. L’energia potenziale gravitazionale e l’energia potenziale elastica;</w:t>
            </w:r>
          </w:p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</w:rPr>
            </w:pPr>
            <w:r w:rsidRPr="008B04A4">
              <w:rPr>
                <w:rFonts w:ascii="Tahoma" w:hAnsi="Tahoma" w:cs="Tahoma"/>
              </w:rPr>
              <w:t>6. Il principio di conservazione dell’energia meccanica.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</w:rPr>
            </w:pPr>
            <w:r w:rsidRPr="008B04A4">
              <w:rPr>
                <w:rFonts w:ascii="Tahoma" w:hAnsi="Tahoma" w:cs="Tahoma"/>
              </w:rPr>
              <w:t xml:space="preserve">1. Calcolare il lavoro fatto da una forza costante con vari angoli tra la direzione della forza e quella dello spostamento </w:t>
            </w:r>
          </w:p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</w:rPr>
            </w:pPr>
            <w:r w:rsidRPr="008B04A4">
              <w:rPr>
                <w:rFonts w:ascii="Tahoma" w:hAnsi="Tahoma" w:cs="Tahoma"/>
              </w:rPr>
              <w:t xml:space="preserve">2. Calcolare l’energia cinetica di un corpo in relazione al lavoro svolto; </w:t>
            </w:r>
          </w:p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</w:rPr>
            </w:pPr>
            <w:r w:rsidRPr="008B04A4">
              <w:rPr>
                <w:rFonts w:ascii="Tahoma" w:hAnsi="Tahoma" w:cs="Tahoma"/>
              </w:rPr>
              <w:t>3. Calcolare il lavoro svolto da forze dissipative;</w:t>
            </w:r>
          </w:p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</w:rPr>
            </w:pPr>
            <w:r w:rsidRPr="008B04A4">
              <w:rPr>
                <w:rFonts w:ascii="Tahoma" w:hAnsi="Tahoma" w:cs="Tahoma"/>
              </w:rPr>
              <w:t>4. Calcolare l’energia gravitazionale ed elastica di un sistema oscillante (pendolo);</w:t>
            </w:r>
          </w:p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</w:rPr>
            </w:pPr>
            <w:r w:rsidRPr="008B04A4">
              <w:rPr>
                <w:rFonts w:ascii="Tahoma" w:hAnsi="Tahoma" w:cs="Tahoma"/>
              </w:rPr>
              <w:t>5. Calcolare le caratteristiche di un sistema meccanico applicando il principio di conservazione dell’energia meccanica.</w:t>
            </w:r>
          </w:p>
        </w:tc>
      </w:tr>
    </w:tbl>
    <w:p w:rsidR="00B50FA2" w:rsidRDefault="00B50FA2" w:rsidP="00E66DD9">
      <w:pPr>
        <w:widowControl w:val="0"/>
        <w:spacing w:before="120" w:after="120" w:line="360" w:lineRule="auto"/>
        <w:ind w:right="571"/>
        <w:jc w:val="both"/>
        <w:rPr>
          <w:rFonts w:ascii="Tahoma" w:hAnsi="Tahoma" w:cs="Tahoma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6"/>
        <w:gridCol w:w="3346"/>
        <w:gridCol w:w="3346"/>
      </w:tblGrid>
      <w:tr w:rsidR="00B50FA2" w:rsidTr="008B04A4"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MODULO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CONOSCENZE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ABILITA’</w:t>
            </w:r>
          </w:p>
        </w:tc>
      </w:tr>
      <w:tr w:rsidR="00B50FA2" w:rsidTr="008B04A4"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2. Le onde elastiche e il suono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 xml:space="preserve">1. Le onde; 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2. Le onde periodiche;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lastRenderedPageBreak/>
              <w:t xml:space="preserve">3. Le onde sonore; 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 xml:space="preserve">4. Le caratteristiche del suono; 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 xml:space="preserve">5. L’eco 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6. Le onde stazionarie;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7. L’effetto Doppler.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lastRenderedPageBreak/>
              <w:t>1. Conoscere le caratteristiche di un’onda;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 xml:space="preserve">2. Conoscere le caratteristiche di </w:t>
            </w:r>
            <w:r w:rsidRPr="008B04A4">
              <w:rPr>
                <w:sz w:val="22"/>
                <w:szCs w:val="22"/>
              </w:rPr>
              <w:lastRenderedPageBreak/>
              <w:t>un’onda periodica;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3. Conoscere le grandezze fisiche che caratterizzano il suono;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4. Conoscere le caratteristiche di un’onda sonora;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5. Conoscere il fenomeno dell’eco;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6. Conoscere il principio di sovrapposizione;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7. Conoscere le caratteristiche delle onde stazionarie;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8. Conoscere grandezze caratteristiche dell’effetto Doppler.</w:t>
            </w:r>
          </w:p>
        </w:tc>
      </w:tr>
    </w:tbl>
    <w:p w:rsidR="00B50FA2" w:rsidRDefault="00B50FA2">
      <w:pPr>
        <w:jc w:val="both"/>
      </w:pPr>
    </w:p>
    <w:p w:rsidR="00B50FA2" w:rsidRDefault="00B50FA2">
      <w:pPr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6"/>
        <w:gridCol w:w="3346"/>
        <w:gridCol w:w="3346"/>
      </w:tblGrid>
      <w:tr w:rsidR="00B50FA2" w:rsidTr="008B04A4"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MODULO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CONOSCENZE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ABILITA’</w:t>
            </w:r>
          </w:p>
        </w:tc>
      </w:tr>
      <w:tr w:rsidR="00B50FA2" w:rsidTr="008B04A4"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3. Raggi luminosi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1. La luce;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2. La riflessione: specchi piani;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3. La rifrazione;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 xml:space="preserve">4. La dispersione della luce. 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1. Conoscere il concetto di raggio luminoso,di sorgente;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2. Conoscere il fenomeno della propagazione rettilinea e la velocità della luce;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3. Conoscere le leggi della riflessione e della rifrazione.</w:t>
            </w:r>
          </w:p>
        </w:tc>
      </w:tr>
    </w:tbl>
    <w:p w:rsidR="00B50FA2" w:rsidRDefault="00B50FA2">
      <w:pPr>
        <w:jc w:val="both"/>
      </w:pPr>
    </w:p>
    <w:p w:rsidR="00B50FA2" w:rsidRDefault="00B50FA2">
      <w:pPr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6"/>
        <w:gridCol w:w="3346"/>
        <w:gridCol w:w="3346"/>
      </w:tblGrid>
      <w:tr w:rsidR="00B50FA2" w:rsidTr="008B04A4"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MODULO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CONOSCENZE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ABILITA’</w:t>
            </w:r>
          </w:p>
        </w:tc>
      </w:tr>
      <w:tr w:rsidR="00B50FA2" w:rsidTr="008B04A4"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 xml:space="preserve">4. Le onde luminose 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1. Onde e corpuscoli;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 xml:space="preserve">2.  Interferenza della luce; 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3. La diffrazione;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4. Emissione e assorbimento della luce;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lastRenderedPageBreak/>
              <w:t>5. I colori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lastRenderedPageBreak/>
              <w:t>1. Conoscere i modelli ondulatorio e corpuscolare della luce e il contesto storico;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2. Riconoscere i fenomeni di emissione e assorbimento della luce;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 xml:space="preserve">3. Conoscere la relazione tra </w:t>
            </w:r>
            <w:r w:rsidRPr="008B04A4">
              <w:rPr>
                <w:sz w:val="22"/>
                <w:szCs w:val="22"/>
              </w:rPr>
              <w:lastRenderedPageBreak/>
              <w:t>lunghezza d’onda della luce e i colori.</w:t>
            </w:r>
          </w:p>
        </w:tc>
      </w:tr>
    </w:tbl>
    <w:p w:rsidR="00B50FA2" w:rsidRDefault="00B50FA2">
      <w:pPr>
        <w:jc w:val="both"/>
      </w:pPr>
    </w:p>
    <w:p w:rsidR="00B50FA2" w:rsidRDefault="00B50FA2">
      <w:pPr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6"/>
        <w:gridCol w:w="3346"/>
        <w:gridCol w:w="3346"/>
      </w:tblGrid>
      <w:tr w:rsidR="00B50FA2" w:rsidTr="008B04A4"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MODULO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CONOSCENZE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ABILITA’</w:t>
            </w:r>
          </w:p>
        </w:tc>
      </w:tr>
      <w:tr w:rsidR="00B50FA2" w:rsidTr="008B04A4"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 xml:space="preserve">5. I fluidi 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1. Solidi, liquidi e gas;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2. La pressione.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1. Calcolare la pressione esercitata dai liquidi;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2. Conoscere le leggi di Pascal,Stivino e Archimede nello studio dell’equilibrio nei fluidi;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 xml:space="preserve">3. Conoscere le diverse condizioni di galleggiamento di corpi; 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4. Conoscere il ruolo della pressione atmosferica;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5. Conoscere le unità di misura della pressione e i fattori di conversione.</w:t>
            </w:r>
          </w:p>
        </w:tc>
      </w:tr>
    </w:tbl>
    <w:p w:rsidR="00B50FA2" w:rsidRDefault="00B50FA2">
      <w:pPr>
        <w:jc w:val="both"/>
      </w:pPr>
    </w:p>
    <w:p w:rsidR="00B50FA2" w:rsidRDefault="00B50FA2">
      <w:pPr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6"/>
        <w:gridCol w:w="3346"/>
        <w:gridCol w:w="3346"/>
      </w:tblGrid>
      <w:tr w:rsidR="00B50FA2" w:rsidTr="008B04A4"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MODULO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CONOSCENZE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ABILITA’</w:t>
            </w:r>
          </w:p>
        </w:tc>
      </w:tr>
      <w:tr w:rsidR="00B50FA2" w:rsidTr="008B04A4"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6. La Temperatura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1. Il termometro e le scale termometriche;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2. La dilatazione lineare dei solidi;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3. La dilatazione volumica dei solidi e dei liquidi;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4. Trasformazione di un gas;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5. La prima e la seconda legge di Gay-Lussac;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6. La legge di Boyle;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 xml:space="preserve">7. Il gas perfetto; 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8. Atomi e molecole, la mole, il numero di Avogadro;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lastRenderedPageBreak/>
              <w:t>9. L’equazione di stato del gas perfetto.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lastRenderedPageBreak/>
              <w:t>1. Conoscere la differenza tra termoscopio e termometro;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2. Conoscere la forma analitica delle leggi relative alla dilatazione termica di solidi e fluidi;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3. Conoscere le caratteristiche di un gas perfetto;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4. Conoscere le leggi di trasformazione dei gas;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5. Conoscere struttura e proprietà della materia.</w:t>
            </w:r>
          </w:p>
        </w:tc>
      </w:tr>
    </w:tbl>
    <w:p w:rsidR="00B50FA2" w:rsidRDefault="00B50FA2">
      <w:pPr>
        <w:jc w:val="both"/>
      </w:pPr>
    </w:p>
    <w:p w:rsidR="00B50FA2" w:rsidRDefault="00B50FA2">
      <w:pPr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6"/>
        <w:gridCol w:w="3346"/>
        <w:gridCol w:w="3346"/>
      </w:tblGrid>
      <w:tr w:rsidR="00B50FA2" w:rsidTr="008B04A4"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MODULO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CONOSCENZE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ABILITA’</w:t>
            </w:r>
          </w:p>
        </w:tc>
      </w:tr>
      <w:tr w:rsidR="00B50FA2" w:rsidTr="008B04A4"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7. Il calore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1. Calore e lavoro;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2. Energia in transito;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3. Capacità termica e calore specifico;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4. Il calorimetro;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5. Conduzione, convezione e irraggiamento.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1. Conoscere la differenza tra calore e lavoro;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2. Distinguere tra capacità termica dei corpi e calore specifico delle sostanze;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3. Distinguere i diversi modi di trasmissione del calore.</w:t>
            </w:r>
          </w:p>
        </w:tc>
      </w:tr>
    </w:tbl>
    <w:p w:rsidR="00B50FA2" w:rsidRDefault="00B50FA2">
      <w:pPr>
        <w:jc w:val="both"/>
      </w:pPr>
    </w:p>
    <w:p w:rsidR="00B50FA2" w:rsidRDefault="00B50FA2">
      <w:pPr>
        <w:jc w:val="both"/>
      </w:pPr>
    </w:p>
    <w:p w:rsidR="00B50FA2" w:rsidRDefault="00B50FA2">
      <w:pPr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6"/>
        <w:gridCol w:w="3346"/>
        <w:gridCol w:w="3346"/>
      </w:tblGrid>
      <w:tr w:rsidR="00B50FA2" w:rsidTr="008B04A4"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MODULO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CONOSCENZE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ABILITA’</w:t>
            </w:r>
          </w:p>
        </w:tc>
      </w:tr>
      <w:tr w:rsidR="00B50FA2" w:rsidTr="008B04A4">
        <w:trPr>
          <w:trHeight w:val="3013"/>
        </w:trPr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8. Il modello microscopico della materia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 xml:space="preserve">1. La pressione del gas perfetto ; 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2. Cenni alla temperatura dal punto di vista microscopico;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3. L’energia interna (gas, liquidi e solidi).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1. Conoscere le caratteristiche del moto browniano;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2. Capire il comportamento di un gas da un punto di vista microscopico;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3. Distinguere l’energia interna di un gas perfetto da quella di un gas reale;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4.Conoscere le grandezze macroscopiche e microscopiche della materia.</w:t>
            </w:r>
          </w:p>
        </w:tc>
      </w:tr>
    </w:tbl>
    <w:p w:rsidR="00B50FA2" w:rsidRDefault="00B50FA2">
      <w:pPr>
        <w:jc w:val="both"/>
      </w:pPr>
    </w:p>
    <w:p w:rsidR="00B50FA2" w:rsidRDefault="00B50FA2">
      <w:pPr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6"/>
        <w:gridCol w:w="3346"/>
        <w:gridCol w:w="3346"/>
      </w:tblGrid>
      <w:tr w:rsidR="00B50FA2" w:rsidTr="008B04A4"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MODULO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CONOSCENZE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ABILITA’</w:t>
            </w:r>
          </w:p>
        </w:tc>
      </w:tr>
      <w:tr w:rsidR="00B50FA2" w:rsidTr="008B04A4"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9. Il primo principio della termodinamica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 xml:space="preserve">1. Gli scambi di energia; 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lastRenderedPageBreak/>
              <w:t>2. Energia interna di un sistema fisico;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 xml:space="preserve">3. Lavoro termodinamico; 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4. Enunciato del primo principio della termodinamica.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lastRenderedPageBreak/>
              <w:t>1. Conoscere il concetto di sistema termodinamico;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lastRenderedPageBreak/>
              <w:t>2. Conoscere la definizione di energia interna di un sistema fisico;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3. Conoscere le funzioni di stato;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4. Conoscere la formula del lavoro termodinamico e i grafici nelle trasformazioni quasi statiche.</w:t>
            </w:r>
          </w:p>
        </w:tc>
      </w:tr>
    </w:tbl>
    <w:p w:rsidR="00B50FA2" w:rsidRDefault="00B50FA2">
      <w:pPr>
        <w:jc w:val="both"/>
      </w:pPr>
    </w:p>
    <w:p w:rsidR="00B50FA2" w:rsidRDefault="00B50FA2">
      <w:pPr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6"/>
        <w:gridCol w:w="3346"/>
        <w:gridCol w:w="3346"/>
      </w:tblGrid>
      <w:tr w:rsidR="00B50FA2" w:rsidTr="008B04A4"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MODULO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CONOSCENZE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widowControl w:val="0"/>
              <w:spacing w:before="120" w:after="120" w:line="360" w:lineRule="auto"/>
              <w:ind w:right="571"/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8B04A4">
              <w:rPr>
                <w:rFonts w:ascii="Tahoma" w:hAnsi="Tahoma" w:cs="Tahoma"/>
                <w:b/>
                <w:bCs/>
                <w:sz w:val="24"/>
                <w:szCs w:val="24"/>
              </w:rPr>
              <w:t>ABILITA’</w:t>
            </w:r>
          </w:p>
        </w:tc>
      </w:tr>
      <w:tr w:rsidR="00B50FA2" w:rsidTr="008B04A4"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10. Il secondo principio della termodinamica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1. Le macchine termiche;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2. Secondo principio della termodinamica</w:t>
            </w:r>
          </w:p>
        </w:tc>
        <w:tc>
          <w:tcPr>
            <w:tcW w:w="3346" w:type="dxa"/>
          </w:tcPr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1. Conoscere il funzionamento delle macchine termiche;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2. Conoscere il secondo principio della termodinamica;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3. Conoscere il ciclo di Carnet;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4. Calcolare il rendimento di una macchina termica;</w:t>
            </w: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</w:p>
          <w:p w:rsidR="00B50FA2" w:rsidRPr="008B04A4" w:rsidRDefault="00B50FA2" w:rsidP="008B04A4">
            <w:pPr>
              <w:jc w:val="both"/>
              <w:rPr>
                <w:sz w:val="22"/>
                <w:szCs w:val="22"/>
              </w:rPr>
            </w:pPr>
            <w:r w:rsidRPr="008B04A4">
              <w:rPr>
                <w:sz w:val="22"/>
                <w:szCs w:val="22"/>
              </w:rPr>
              <w:t>5. Conoscere il concetto di entropia.</w:t>
            </w:r>
          </w:p>
        </w:tc>
      </w:tr>
    </w:tbl>
    <w:p w:rsidR="00B50FA2" w:rsidRDefault="00B50FA2">
      <w:pPr>
        <w:jc w:val="both"/>
      </w:pPr>
      <w:r>
        <w:t xml:space="preserve"> </w:t>
      </w:r>
    </w:p>
    <w:p w:rsidR="00B50FA2" w:rsidRDefault="00B50FA2">
      <w:pPr>
        <w:jc w:val="both"/>
      </w:pPr>
    </w:p>
    <w:p w:rsidR="00B50FA2" w:rsidRDefault="00B50FA2">
      <w:pPr>
        <w:jc w:val="both"/>
      </w:pPr>
    </w:p>
    <w:p w:rsidR="00B50FA2" w:rsidRDefault="00B50FA2">
      <w:pPr>
        <w:jc w:val="both"/>
      </w:pPr>
    </w:p>
    <w:p w:rsidR="00B50FA2" w:rsidRDefault="00B50FA2">
      <w:pPr>
        <w:jc w:val="both"/>
      </w:pPr>
    </w:p>
    <w:p w:rsidR="00B50FA2" w:rsidRDefault="00B50FA2">
      <w:pPr>
        <w:jc w:val="both"/>
      </w:pPr>
    </w:p>
    <w:p w:rsidR="00B50FA2" w:rsidRPr="00324C65" w:rsidRDefault="00B50FA2">
      <w:pPr>
        <w:jc w:val="both"/>
        <w:rPr>
          <w:sz w:val="28"/>
          <w:szCs w:val="28"/>
        </w:rPr>
      </w:pPr>
    </w:p>
    <w:p w:rsidR="00B50FA2" w:rsidRPr="00324C65" w:rsidRDefault="00B50FA2">
      <w:pPr>
        <w:jc w:val="both"/>
        <w:rPr>
          <w:sz w:val="28"/>
          <w:szCs w:val="28"/>
        </w:rPr>
      </w:pPr>
      <w:r w:rsidRPr="00324C65">
        <w:rPr>
          <w:sz w:val="28"/>
          <w:szCs w:val="28"/>
        </w:rPr>
        <w:t xml:space="preserve">Albano Laziale 10/06/2014                                          </w:t>
      </w:r>
      <w:r>
        <w:rPr>
          <w:sz w:val="28"/>
          <w:szCs w:val="28"/>
        </w:rPr>
        <w:t>Prof. Angela Fanciullotti</w:t>
      </w:r>
    </w:p>
    <w:p w:rsidR="00B50FA2" w:rsidRPr="00324C65" w:rsidRDefault="00B50FA2">
      <w:pPr>
        <w:jc w:val="both"/>
        <w:rPr>
          <w:sz w:val="28"/>
          <w:szCs w:val="28"/>
        </w:rPr>
      </w:pPr>
    </w:p>
    <w:p w:rsidR="00B50FA2" w:rsidRPr="00324C65" w:rsidRDefault="00B50FA2">
      <w:pPr>
        <w:jc w:val="both"/>
        <w:rPr>
          <w:sz w:val="28"/>
          <w:szCs w:val="28"/>
        </w:rPr>
      </w:pPr>
    </w:p>
    <w:p w:rsidR="00B50FA2" w:rsidRPr="00324C65" w:rsidRDefault="00B50FA2">
      <w:pPr>
        <w:jc w:val="both"/>
        <w:rPr>
          <w:sz w:val="28"/>
          <w:szCs w:val="28"/>
        </w:rPr>
      </w:pPr>
      <w:r w:rsidRPr="00324C65">
        <w:rPr>
          <w:sz w:val="28"/>
          <w:szCs w:val="28"/>
        </w:rPr>
        <w:t>Firma degli alunni</w:t>
      </w:r>
    </w:p>
    <w:sectPr w:rsidR="00B50FA2" w:rsidRPr="00324C65" w:rsidSect="00B90C01">
      <w:headerReference w:type="default" r:id="rId7"/>
      <w:footerReference w:type="default" r:id="rId8"/>
      <w:pgSz w:w="12240" w:h="15840"/>
      <w:pgMar w:top="776" w:right="902" w:bottom="1922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EFE" w:rsidRDefault="00FA6EFE">
      <w:r>
        <w:separator/>
      </w:r>
    </w:p>
  </w:endnote>
  <w:endnote w:type="continuationSeparator" w:id="0">
    <w:p w:rsidR="00FA6EFE" w:rsidRDefault="00FA6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FA2" w:rsidRDefault="00B22FFD">
    <w:pPr>
      <w:widowControl w:val="0"/>
      <w:jc w:val="center"/>
    </w:pPr>
    <w:r>
      <w:rPr>
        <w:sz w:val="24"/>
        <w:szCs w:val="24"/>
        <w:lang w:val="en-US"/>
      </w:rPr>
      <w:fldChar w:fldCharType="begin"/>
    </w:r>
    <w:r w:rsidR="00B50FA2">
      <w:rPr>
        <w:sz w:val="24"/>
        <w:szCs w:val="24"/>
        <w:lang w:val="en-US"/>
      </w:rPr>
      <w:instrText xml:space="preserve"> PAGE </w:instrText>
    </w:r>
    <w:r>
      <w:rPr>
        <w:sz w:val="24"/>
        <w:szCs w:val="24"/>
        <w:lang w:val="en-US"/>
      </w:rPr>
      <w:fldChar w:fldCharType="separate"/>
    </w:r>
    <w:r w:rsidR="00806A70">
      <w:rPr>
        <w:noProof/>
        <w:sz w:val="24"/>
        <w:szCs w:val="24"/>
        <w:lang w:val="en-US"/>
      </w:rPr>
      <w:t>3</w:t>
    </w:r>
    <w:r>
      <w:rPr>
        <w:sz w:val="24"/>
        <w:szCs w:val="24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EFE" w:rsidRDefault="00FA6EFE">
      <w:r>
        <w:separator/>
      </w:r>
    </w:p>
  </w:footnote>
  <w:footnote w:type="continuationSeparator" w:id="0">
    <w:p w:rsidR="00FA6EFE" w:rsidRDefault="00FA6E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FA2" w:rsidRPr="00324C65" w:rsidRDefault="00B22FFD" w:rsidP="003D3BE6">
    <w:pPr>
      <w:jc w:val="center"/>
      <w:rPr>
        <w:rFonts w:ascii="Tahoma" w:hAnsi="Tahoma" w:cs="Tahoma"/>
        <w:b/>
        <w:bCs/>
        <w:color w:val="0000FF"/>
        <w:sz w:val="24"/>
        <w:szCs w:val="24"/>
      </w:rPr>
    </w:pPr>
    <w:r w:rsidRPr="00B22FFD"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529.75pt;margin-top:.05pt;width:37.1pt;height:11.5pt;z-index:1;mso-wrap-distance-left:0;mso-wrap-distance-right:0;mso-position-horizontal-relative:page" stroked="f">
          <v:fill opacity="0" color2="black"/>
          <v:textbox inset="0,0,0,0">
            <w:txbxContent>
              <w:p w:rsidR="00B50FA2" w:rsidRDefault="00B50FA2" w:rsidP="003D3BE6">
                <w:pPr>
                  <w:pStyle w:val="Intestazione"/>
                  <w:ind w:right="360" w:firstLine="360"/>
                </w:pPr>
              </w:p>
            </w:txbxContent>
          </v:textbox>
          <w10:wrap type="square" side="largest" anchorx="page"/>
        </v:shape>
      </w:pict>
    </w:r>
    <w:r w:rsidR="00B50FA2" w:rsidRPr="00324C65">
      <w:rPr>
        <w:rFonts w:ascii="Tahoma" w:hAnsi="Tahoma" w:cs="Tahoma"/>
        <w:b/>
        <w:bCs/>
        <w:color w:val="0000FF"/>
        <w:sz w:val="24"/>
        <w:szCs w:val="24"/>
      </w:rPr>
      <w:t>LICEO CLASSICO STATALE “Ugo Foscolo”  Albano Laziale</w:t>
    </w:r>
  </w:p>
  <w:p w:rsidR="00B50FA2" w:rsidRPr="00324C65" w:rsidRDefault="00B50FA2" w:rsidP="003D3BE6">
    <w:pPr>
      <w:widowControl w:val="0"/>
      <w:ind w:left="567" w:firstLine="567"/>
      <w:jc w:val="right"/>
      <w:rPr>
        <w:emboss/>
        <w:color w:val="0000FF"/>
        <w:sz w:val="24"/>
        <w:szCs w:val="24"/>
      </w:rPr>
    </w:pPr>
  </w:p>
  <w:p w:rsidR="00B50FA2" w:rsidRPr="00324C65" w:rsidRDefault="00B50FA2" w:rsidP="003D3BE6">
    <w:pPr>
      <w:widowControl w:val="0"/>
      <w:jc w:val="center"/>
      <w:rPr>
        <w:emboss/>
        <w:color w:val="0000FF"/>
        <w:sz w:val="24"/>
        <w:szCs w:val="24"/>
      </w:rPr>
    </w:pPr>
    <w:r>
      <w:rPr>
        <w:emboss/>
        <w:color w:val="0000FF"/>
        <w:sz w:val="24"/>
        <w:szCs w:val="24"/>
      </w:rPr>
      <w:t>PROGRAMMA DI FIS</w:t>
    </w:r>
    <w:r w:rsidRPr="00324C65">
      <w:rPr>
        <w:emboss/>
        <w:color w:val="0000FF"/>
        <w:sz w:val="24"/>
        <w:szCs w:val="24"/>
      </w:rPr>
      <w:t>ICA</w:t>
    </w:r>
  </w:p>
  <w:p w:rsidR="00B50FA2" w:rsidRPr="00324C65" w:rsidRDefault="00B50FA2" w:rsidP="003D3BE6">
    <w:pPr>
      <w:widowControl w:val="0"/>
      <w:ind w:left="567" w:firstLine="567"/>
      <w:rPr>
        <w:emboss/>
        <w:color w:val="0000FF"/>
        <w:sz w:val="24"/>
        <w:szCs w:val="24"/>
      </w:rPr>
    </w:pPr>
    <w:r w:rsidRPr="00324C65">
      <w:rPr>
        <w:emboss/>
        <w:color w:val="0000FF"/>
        <w:sz w:val="24"/>
        <w:szCs w:val="24"/>
      </w:rPr>
      <w:t xml:space="preserve">                            Svolto nell’ a.s.: 2013/2014 nella classe: IV A</w:t>
    </w:r>
  </w:p>
  <w:p w:rsidR="00B50FA2" w:rsidRPr="00324C65" w:rsidRDefault="00B50FA2" w:rsidP="003D3BE6">
    <w:pPr>
      <w:widowControl w:val="0"/>
      <w:ind w:left="567" w:firstLine="567"/>
      <w:jc w:val="center"/>
      <w:rPr>
        <w:emboss/>
        <w:color w:val="0000FF"/>
        <w:sz w:val="24"/>
        <w:szCs w:val="24"/>
      </w:rPr>
    </w:pPr>
  </w:p>
  <w:p w:rsidR="00B50FA2" w:rsidRPr="00324C65" w:rsidRDefault="00B50FA2" w:rsidP="003D3BE6">
    <w:pPr>
      <w:widowControl w:val="0"/>
      <w:ind w:left="567" w:firstLine="567"/>
      <w:jc w:val="center"/>
      <w:rPr>
        <w:emboss/>
        <w:color w:val="0000FF"/>
        <w:sz w:val="24"/>
        <w:szCs w:val="24"/>
      </w:rPr>
    </w:pPr>
    <w:r w:rsidRPr="00324C65">
      <w:rPr>
        <w:emboss/>
        <w:color w:val="0000FF"/>
        <w:sz w:val="24"/>
        <w:szCs w:val="24"/>
      </w:rPr>
      <w:t xml:space="preserve">                                                                 Prof. Angela Fanciullotti </w:t>
    </w:r>
  </w:p>
  <w:p w:rsidR="00B50FA2" w:rsidRDefault="00B50FA2">
    <w:pPr>
      <w:widowControl w:val="0"/>
      <w:ind w:left="567" w:firstLine="567"/>
      <w:jc w:val="right"/>
      <w:rPr>
        <w:emboss/>
        <w:color w:val="00008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5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3">
    <w:nsid w:val="00000004"/>
    <w:multiLevelType w:val="singleLevel"/>
    <w:tmpl w:val="00000004"/>
    <w:name w:val="WW8Num7"/>
    <w:lvl w:ilvl="0">
      <w:start w:val="1"/>
      <w:numFmt w:val="lowerLetter"/>
      <w:lvlText w:val="%1)"/>
      <w:lvlJc w:val="left"/>
      <w:pPr>
        <w:tabs>
          <w:tab w:val="num" w:pos="1644"/>
        </w:tabs>
        <w:ind w:left="1644" w:hanging="360"/>
      </w:pPr>
      <w:rPr>
        <w:rFonts w:cs="Times New Roman"/>
        <w:i/>
        <w:iCs/>
      </w:rPr>
    </w:lvl>
  </w:abstractNum>
  <w:abstractNum w:abstractNumId="4">
    <w:nsid w:val="00000005"/>
    <w:multiLevelType w:val="singleLevel"/>
    <w:tmpl w:val="00000005"/>
    <w:name w:val="WW8Num11"/>
    <w:lvl w:ilvl="0">
      <w:start w:val="1"/>
      <w:numFmt w:val="bullet"/>
      <w:lvlText w:val="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1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>
    <w:nsid w:val="00000007"/>
    <w:multiLevelType w:val="singleLevel"/>
    <w:tmpl w:val="00000007"/>
    <w:name w:val="WW8Num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7">
    <w:nsid w:val="00000008"/>
    <w:multiLevelType w:val="singleLevel"/>
    <w:tmpl w:val="00000008"/>
    <w:name w:val="WW8Num18"/>
    <w:lvl w:ilvl="0">
      <w:start w:val="1"/>
      <w:numFmt w:val="lowerLetter"/>
      <w:lvlText w:val="%1)"/>
      <w:lvlJc w:val="left"/>
      <w:pPr>
        <w:tabs>
          <w:tab w:val="num" w:pos="1644"/>
        </w:tabs>
        <w:ind w:left="1644" w:hanging="360"/>
      </w:pPr>
      <w:rPr>
        <w:rFonts w:cs="Times New Roman"/>
        <w:i/>
        <w:iCs/>
      </w:rPr>
    </w:lvl>
  </w:abstractNum>
  <w:abstractNum w:abstractNumId="8">
    <w:nsid w:val="00000009"/>
    <w:multiLevelType w:val="singleLevel"/>
    <w:tmpl w:val="00000009"/>
    <w:name w:val="WW8Num2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9">
    <w:nsid w:val="0000000A"/>
    <w:multiLevelType w:val="singleLevel"/>
    <w:tmpl w:val="0000000A"/>
    <w:name w:val="WW8Num22"/>
    <w:lvl w:ilvl="0">
      <w:start w:val="15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Garamond" w:hAnsi="Garamond"/>
      </w:rPr>
    </w:lvl>
  </w:abstractNum>
  <w:abstractNum w:abstractNumId="10">
    <w:nsid w:val="0000000B"/>
    <w:multiLevelType w:val="multilevel"/>
    <w:tmpl w:val="0000000B"/>
    <w:name w:val="WW8Num2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>
    <w:nsid w:val="0000000C"/>
    <w:multiLevelType w:val="singleLevel"/>
    <w:tmpl w:val="0000000C"/>
    <w:name w:val="WW8Num2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12">
    <w:nsid w:val="0000000D"/>
    <w:multiLevelType w:val="singleLevel"/>
    <w:tmpl w:val="0000000D"/>
    <w:name w:val="WW8Num2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3">
    <w:nsid w:val="0000000E"/>
    <w:multiLevelType w:val="singleLevel"/>
    <w:tmpl w:val="0000000E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680" w:hanging="320"/>
      </w:pPr>
      <w:rPr>
        <w:rFonts w:cs="Times New Roman"/>
      </w:rPr>
    </w:lvl>
  </w:abstractNum>
  <w:abstractNum w:abstractNumId="14">
    <w:nsid w:val="0000000F"/>
    <w:multiLevelType w:val="singleLevel"/>
    <w:tmpl w:val="0000000F"/>
    <w:name w:val="WW8Num35"/>
    <w:lvl w:ilvl="0">
      <w:start w:val="1"/>
      <w:numFmt w:val="lowerLetter"/>
      <w:lvlText w:val="%1)"/>
      <w:lvlJc w:val="left"/>
      <w:pPr>
        <w:tabs>
          <w:tab w:val="num" w:pos="1644"/>
        </w:tabs>
        <w:ind w:left="1644" w:hanging="360"/>
      </w:pPr>
      <w:rPr>
        <w:rFonts w:cs="Times New Roman"/>
        <w:i/>
        <w:iCs/>
      </w:rPr>
    </w:lvl>
  </w:abstractNum>
  <w:abstractNum w:abstractNumId="15">
    <w:nsid w:val="34B54AEE"/>
    <w:multiLevelType w:val="hybridMultilevel"/>
    <w:tmpl w:val="A3743C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E084CF8"/>
    <w:multiLevelType w:val="hybridMultilevel"/>
    <w:tmpl w:val="036CB08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oNotTrackMoves/>
  <w:defaultTabStop w:val="720"/>
  <w:hyphenationZone w:val="28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0C01"/>
    <w:rsid w:val="00167A32"/>
    <w:rsid w:val="00194947"/>
    <w:rsid w:val="0021022B"/>
    <w:rsid w:val="00255260"/>
    <w:rsid w:val="00324C65"/>
    <w:rsid w:val="003D3BE6"/>
    <w:rsid w:val="00524229"/>
    <w:rsid w:val="006B55A4"/>
    <w:rsid w:val="006B56BF"/>
    <w:rsid w:val="007E1596"/>
    <w:rsid w:val="00806A70"/>
    <w:rsid w:val="008B04A4"/>
    <w:rsid w:val="00AD218A"/>
    <w:rsid w:val="00B22FFD"/>
    <w:rsid w:val="00B50FA2"/>
    <w:rsid w:val="00B90C01"/>
    <w:rsid w:val="00C93B25"/>
    <w:rsid w:val="00CE23F6"/>
    <w:rsid w:val="00E66DD9"/>
    <w:rsid w:val="00F65A37"/>
    <w:rsid w:val="00FA6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B56BF"/>
    <w:pPr>
      <w:suppressAutoHyphens/>
    </w:pPr>
    <w:rPr>
      <w:lang w:eastAsia="ar-SA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B56BF"/>
    <w:pPr>
      <w:keepNext/>
      <w:widowControl w:val="0"/>
      <w:numPr>
        <w:numId w:val="1"/>
      </w:numPr>
      <w:ind w:left="567" w:firstLine="567"/>
      <w:jc w:val="right"/>
      <w:outlineLvl w:val="0"/>
    </w:pPr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B56B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6B56BF"/>
    <w:pPr>
      <w:keepNext/>
      <w:numPr>
        <w:ilvl w:val="5"/>
        <w:numId w:val="1"/>
      </w:numPr>
      <w:ind w:left="0" w:firstLine="708"/>
      <w:jc w:val="center"/>
      <w:outlineLvl w:val="5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B90C01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B90C01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sid w:val="00B90C01"/>
    <w:rPr>
      <w:rFonts w:ascii="Calibri" w:hAnsi="Calibri" w:cs="Calibri"/>
      <w:b/>
      <w:bCs/>
      <w:sz w:val="22"/>
      <w:szCs w:val="22"/>
      <w:lang w:eastAsia="ar-SA" w:bidi="ar-SA"/>
    </w:rPr>
  </w:style>
  <w:style w:type="character" w:customStyle="1" w:styleId="WW8Num5z0">
    <w:name w:val="WW8Num5z0"/>
    <w:uiPriority w:val="99"/>
    <w:rsid w:val="006B56BF"/>
    <w:rPr>
      <w:rFonts w:ascii="Times New Roman" w:eastAsia="SimSun" w:hAnsi="Times New Roman"/>
    </w:rPr>
  </w:style>
  <w:style w:type="character" w:customStyle="1" w:styleId="WW8Num5z1">
    <w:name w:val="WW8Num5z1"/>
    <w:uiPriority w:val="99"/>
    <w:rsid w:val="006B56BF"/>
    <w:rPr>
      <w:rFonts w:ascii="Courier New" w:hAnsi="Courier New"/>
    </w:rPr>
  </w:style>
  <w:style w:type="character" w:customStyle="1" w:styleId="WW8Num5z2">
    <w:name w:val="WW8Num5z2"/>
    <w:uiPriority w:val="99"/>
    <w:rsid w:val="006B56BF"/>
    <w:rPr>
      <w:rFonts w:ascii="Wingdings" w:hAnsi="Wingdings"/>
    </w:rPr>
  </w:style>
  <w:style w:type="character" w:customStyle="1" w:styleId="WW8Num5z3">
    <w:name w:val="WW8Num5z3"/>
    <w:uiPriority w:val="99"/>
    <w:rsid w:val="006B56BF"/>
    <w:rPr>
      <w:rFonts w:ascii="Symbol" w:hAnsi="Symbol"/>
    </w:rPr>
  </w:style>
  <w:style w:type="character" w:customStyle="1" w:styleId="WW8Num6z0">
    <w:name w:val="WW8Num6z0"/>
    <w:uiPriority w:val="99"/>
    <w:rsid w:val="006B56BF"/>
    <w:rPr>
      <w:rFonts w:ascii="Garamond" w:hAnsi="Garamond"/>
    </w:rPr>
  </w:style>
  <w:style w:type="character" w:customStyle="1" w:styleId="WW8Num6z1">
    <w:name w:val="WW8Num6z1"/>
    <w:uiPriority w:val="99"/>
    <w:rsid w:val="006B56BF"/>
    <w:rPr>
      <w:rFonts w:ascii="Courier New" w:hAnsi="Courier New"/>
    </w:rPr>
  </w:style>
  <w:style w:type="character" w:customStyle="1" w:styleId="WW8Num6z2">
    <w:name w:val="WW8Num6z2"/>
    <w:uiPriority w:val="99"/>
    <w:rsid w:val="006B56BF"/>
    <w:rPr>
      <w:rFonts w:ascii="Wingdings" w:hAnsi="Wingdings"/>
    </w:rPr>
  </w:style>
  <w:style w:type="character" w:customStyle="1" w:styleId="WW8Num6z3">
    <w:name w:val="WW8Num6z3"/>
    <w:uiPriority w:val="99"/>
    <w:rsid w:val="006B56BF"/>
    <w:rPr>
      <w:rFonts w:ascii="Symbol" w:hAnsi="Symbol"/>
    </w:rPr>
  </w:style>
  <w:style w:type="character" w:customStyle="1" w:styleId="WW8Num7z0">
    <w:name w:val="WW8Num7z0"/>
    <w:uiPriority w:val="99"/>
    <w:rsid w:val="006B56BF"/>
    <w:rPr>
      <w:i/>
    </w:rPr>
  </w:style>
  <w:style w:type="character" w:customStyle="1" w:styleId="WW8Num11z0">
    <w:name w:val="WW8Num11z0"/>
    <w:uiPriority w:val="99"/>
    <w:rsid w:val="006B56BF"/>
    <w:rPr>
      <w:rFonts w:ascii="Symbol" w:hAnsi="Symbol"/>
    </w:rPr>
  </w:style>
  <w:style w:type="character" w:customStyle="1" w:styleId="WW8Num11z1">
    <w:name w:val="WW8Num11z1"/>
    <w:uiPriority w:val="99"/>
    <w:rsid w:val="006B56BF"/>
    <w:rPr>
      <w:rFonts w:ascii="Courier New" w:hAnsi="Courier New"/>
    </w:rPr>
  </w:style>
  <w:style w:type="character" w:customStyle="1" w:styleId="WW8Num11z2">
    <w:name w:val="WW8Num11z2"/>
    <w:uiPriority w:val="99"/>
    <w:rsid w:val="006B56BF"/>
    <w:rPr>
      <w:rFonts w:ascii="Wingdings" w:hAnsi="Wingdings"/>
    </w:rPr>
  </w:style>
  <w:style w:type="character" w:customStyle="1" w:styleId="WW8Num12z0">
    <w:name w:val="WW8Num12z0"/>
    <w:uiPriority w:val="99"/>
    <w:rsid w:val="006B56BF"/>
    <w:rPr>
      <w:rFonts w:ascii="Symbol" w:hAnsi="Symbol"/>
    </w:rPr>
  </w:style>
  <w:style w:type="character" w:customStyle="1" w:styleId="WW8Num12z1">
    <w:name w:val="WW8Num12z1"/>
    <w:uiPriority w:val="99"/>
    <w:rsid w:val="006B56BF"/>
    <w:rPr>
      <w:rFonts w:ascii="Wingdings" w:hAnsi="Wingdings"/>
    </w:rPr>
  </w:style>
  <w:style w:type="character" w:customStyle="1" w:styleId="WW8Num12z4">
    <w:name w:val="WW8Num12z4"/>
    <w:uiPriority w:val="99"/>
    <w:rsid w:val="006B56BF"/>
    <w:rPr>
      <w:rFonts w:ascii="Courier New" w:hAnsi="Courier New"/>
    </w:rPr>
  </w:style>
  <w:style w:type="character" w:customStyle="1" w:styleId="WW8Num14z0">
    <w:name w:val="WW8Num14z0"/>
    <w:uiPriority w:val="99"/>
    <w:rsid w:val="006B56BF"/>
    <w:rPr>
      <w:rFonts w:ascii="Times New Roman" w:hAnsi="Times New Roman"/>
    </w:rPr>
  </w:style>
  <w:style w:type="character" w:customStyle="1" w:styleId="WW8Num14z1">
    <w:name w:val="WW8Num14z1"/>
    <w:uiPriority w:val="99"/>
    <w:rsid w:val="006B56BF"/>
    <w:rPr>
      <w:rFonts w:ascii="Courier New" w:hAnsi="Courier New"/>
    </w:rPr>
  </w:style>
  <w:style w:type="character" w:customStyle="1" w:styleId="WW8Num14z2">
    <w:name w:val="WW8Num14z2"/>
    <w:uiPriority w:val="99"/>
    <w:rsid w:val="006B56BF"/>
    <w:rPr>
      <w:rFonts w:ascii="Wingdings" w:hAnsi="Wingdings"/>
    </w:rPr>
  </w:style>
  <w:style w:type="character" w:customStyle="1" w:styleId="WW8Num14z3">
    <w:name w:val="WW8Num14z3"/>
    <w:uiPriority w:val="99"/>
    <w:rsid w:val="006B56BF"/>
    <w:rPr>
      <w:rFonts w:ascii="Symbol" w:hAnsi="Symbol"/>
    </w:rPr>
  </w:style>
  <w:style w:type="character" w:customStyle="1" w:styleId="WW8Num17z0">
    <w:name w:val="WW8Num17z0"/>
    <w:uiPriority w:val="99"/>
    <w:rsid w:val="006B56BF"/>
    <w:rPr>
      <w:rFonts w:ascii="Garamond" w:hAnsi="Garamond"/>
    </w:rPr>
  </w:style>
  <w:style w:type="character" w:customStyle="1" w:styleId="WW8Num17z1">
    <w:name w:val="WW8Num17z1"/>
    <w:uiPriority w:val="99"/>
    <w:rsid w:val="006B56BF"/>
    <w:rPr>
      <w:rFonts w:ascii="Courier New" w:hAnsi="Courier New"/>
    </w:rPr>
  </w:style>
  <w:style w:type="character" w:customStyle="1" w:styleId="WW8Num17z2">
    <w:name w:val="WW8Num17z2"/>
    <w:uiPriority w:val="99"/>
    <w:rsid w:val="006B56BF"/>
    <w:rPr>
      <w:rFonts w:ascii="Wingdings" w:hAnsi="Wingdings"/>
    </w:rPr>
  </w:style>
  <w:style w:type="character" w:customStyle="1" w:styleId="WW8Num17z3">
    <w:name w:val="WW8Num17z3"/>
    <w:uiPriority w:val="99"/>
    <w:rsid w:val="006B56BF"/>
    <w:rPr>
      <w:rFonts w:ascii="Symbol" w:hAnsi="Symbol"/>
    </w:rPr>
  </w:style>
  <w:style w:type="character" w:customStyle="1" w:styleId="WW8Num18z0">
    <w:name w:val="WW8Num18z0"/>
    <w:uiPriority w:val="99"/>
    <w:rsid w:val="006B56BF"/>
    <w:rPr>
      <w:i/>
    </w:rPr>
  </w:style>
  <w:style w:type="character" w:customStyle="1" w:styleId="WW8Num21z0">
    <w:name w:val="WW8Num21z0"/>
    <w:uiPriority w:val="99"/>
    <w:rsid w:val="006B56BF"/>
    <w:rPr>
      <w:rFonts w:ascii="Times New Roman" w:hAnsi="Times New Roman"/>
    </w:rPr>
  </w:style>
  <w:style w:type="character" w:customStyle="1" w:styleId="WW8Num21z1">
    <w:name w:val="WW8Num21z1"/>
    <w:uiPriority w:val="99"/>
    <w:rsid w:val="006B56BF"/>
    <w:rPr>
      <w:rFonts w:ascii="Courier New" w:hAnsi="Courier New"/>
    </w:rPr>
  </w:style>
  <w:style w:type="character" w:customStyle="1" w:styleId="WW8Num21z2">
    <w:name w:val="WW8Num21z2"/>
    <w:uiPriority w:val="99"/>
    <w:rsid w:val="006B56BF"/>
    <w:rPr>
      <w:rFonts w:ascii="Wingdings" w:hAnsi="Wingdings"/>
    </w:rPr>
  </w:style>
  <w:style w:type="character" w:customStyle="1" w:styleId="WW8Num21z3">
    <w:name w:val="WW8Num21z3"/>
    <w:uiPriority w:val="99"/>
    <w:rsid w:val="006B56BF"/>
    <w:rPr>
      <w:rFonts w:ascii="Symbol" w:hAnsi="Symbol"/>
    </w:rPr>
  </w:style>
  <w:style w:type="character" w:customStyle="1" w:styleId="WW8Num22z0">
    <w:name w:val="WW8Num22z0"/>
    <w:uiPriority w:val="99"/>
    <w:rsid w:val="006B56BF"/>
    <w:rPr>
      <w:rFonts w:ascii="Garamond" w:hAnsi="Garamond"/>
    </w:rPr>
  </w:style>
  <w:style w:type="character" w:customStyle="1" w:styleId="WW8Num22z1">
    <w:name w:val="WW8Num22z1"/>
    <w:uiPriority w:val="99"/>
    <w:rsid w:val="006B56BF"/>
    <w:rPr>
      <w:rFonts w:ascii="Symbol" w:hAnsi="Symbol"/>
    </w:rPr>
  </w:style>
  <w:style w:type="character" w:customStyle="1" w:styleId="WW8Num22z2">
    <w:name w:val="WW8Num22z2"/>
    <w:uiPriority w:val="99"/>
    <w:rsid w:val="006B56BF"/>
    <w:rPr>
      <w:rFonts w:ascii="Wingdings" w:hAnsi="Wingdings"/>
    </w:rPr>
  </w:style>
  <w:style w:type="character" w:customStyle="1" w:styleId="WW8Num22z4">
    <w:name w:val="WW8Num22z4"/>
    <w:uiPriority w:val="99"/>
    <w:rsid w:val="006B56BF"/>
    <w:rPr>
      <w:rFonts w:ascii="Courier New" w:hAnsi="Courier New"/>
    </w:rPr>
  </w:style>
  <w:style w:type="character" w:customStyle="1" w:styleId="WW8Num24z0">
    <w:name w:val="WW8Num24z0"/>
    <w:uiPriority w:val="99"/>
    <w:rsid w:val="006B56BF"/>
    <w:rPr>
      <w:rFonts w:ascii="Symbol" w:hAnsi="Symbol"/>
    </w:rPr>
  </w:style>
  <w:style w:type="character" w:customStyle="1" w:styleId="WW8Num24z2">
    <w:name w:val="WW8Num24z2"/>
    <w:uiPriority w:val="99"/>
    <w:rsid w:val="006B56BF"/>
    <w:rPr>
      <w:rFonts w:ascii="Wingdings" w:hAnsi="Wingdings"/>
    </w:rPr>
  </w:style>
  <w:style w:type="character" w:customStyle="1" w:styleId="WW8Num24z4">
    <w:name w:val="WW8Num24z4"/>
    <w:uiPriority w:val="99"/>
    <w:rsid w:val="006B56BF"/>
    <w:rPr>
      <w:rFonts w:ascii="Courier New" w:hAnsi="Courier New"/>
    </w:rPr>
  </w:style>
  <w:style w:type="character" w:customStyle="1" w:styleId="WW8Num26z0">
    <w:name w:val="WW8Num26z0"/>
    <w:uiPriority w:val="99"/>
    <w:rsid w:val="006B56BF"/>
    <w:rPr>
      <w:rFonts w:ascii="Symbol" w:hAnsi="Symbol"/>
    </w:rPr>
  </w:style>
  <w:style w:type="character" w:customStyle="1" w:styleId="WW8Num26z1">
    <w:name w:val="WW8Num26z1"/>
    <w:uiPriority w:val="99"/>
    <w:rsid w:val="006B56BF"/>
    <w:rPr>
      <w:rFonts w:ascii="Courier New" w:hAnsi="Courier New"/>
    </w:rPr>
  </w:style>
  <w:style w:type="character" w:customStyle="1" w:styleId="WW8Num26z2">
    <w:name w:val="WW8Num26z2"/>
    <w:uiPriority w:val="99"/>
    <w:rsid w:val="006B56BF"/>
    <w:rPr>
      <w:rFonts w:ascii="Wingdings" w:hAnsi="Wingdings"/>
    </w:rPr>
  </w:style>
  <w:style w:type="character" w:customStyle="1" w:styleId="WW8Num27z0">
    <w:name w:val="WW8Num27z0"/>
    <w:uiPriority w:val="99"/>
    <w:rsid w:val="006B56BF"/>
    <w:rPr>
      <w:rFonts w:ascii="Times New Roman" w:hAnsi="Times New Roman"/>
    </w:rPr>
  </w:style>
  <w:style w:type="character" w:customStyle="1" w:styleId="WW8Num27z1">
    <w:name w:val="WW8Num27z1"/>
    <w:uiPriority w:val="99"/>
    <w:rsid w:val="006B56BF"/>
    <w:rPr>
      <w:rFonts w:ascii="Courier New" w:hAnsi="Courier New"/>
    </w:rPr>
  </w:style>
  <w:style w:type="character" w:customStyle="1" w:styleId="WW8Num27z2">
    <w:name w:val="WW8Num27z2"/>
    <w:uiPriority w:val="99"/>
    <w:rsid w:val="006B56BF"/>
    <w:rPr>
      <w:rFonts w:ascii="Wingdings" w:hAnsi="Wingdings"/>
    </w:rPr>
  </w:style>
  <w:style w:type="character" w:customStyle="1" w:styleId="WW8Num27z3">
    <w:name w:val="WW8Num27z3"/>
    <w:uiPriority w:val="99"/>
    <w:rsid w:val="006B56BF"/>
    <w:rPr>
      <w:rFonts w:ascii="Symbol" w:hAnsi="Symbol"/>
    </w:rPr>
  </w:style>
  <w:style w:type="character" w:customStyle="1" w:styleId="WW8Num28z0">
    <w:name w:val="WW8Num28z0"/>
    <w:uiPriority w:val="99"/>
    <w:rsid w:val="006B56BF"/>
    <w:rPr>
      <w:rFonts w:ascii="Times New Roman" w:hAnsi="Times New Roman"/>
    </w:rPr>
  </w:style>
  <w:style w:type="character" w:customStyle="1" w:styleId="WW8Num28z1">
    <w:name w:val="WW8Num28z1"/>
    <w:uiPriority w:val="99"/>
    <w:rsid w:val="006B56BF"/>
    <w:rPr>
      <w:rFonts w:ascii="Courier New" w:hAnsi="Courier New"/>
    </w:rPr>
  </w:style>
  <w:style w:type="character" w:customStyle="1" w:styleId="WW8Num28z2">
    <w:name w:val="WW8Num28z2"/>
    <w:uiPriority w:val="99"/>
    <w:rsid w:val="006B56BF"/>
    <w:rPr>
      <w:rFonts w:ascii="Wingdings" w:hAnsi="Wingdings"/>
    </w:rPr>
  </w:style>
  <w:style w:type="character" w:customStyle="1" w:styleId="WW8Num28z3">
    <w:name w:val="WW8Num28z3"/>
    <w:uiPriority w:val="99"/>
    <w:rsid w:val="006B56BF"/>
    <w:rPr>
      <w:rFonts w:ascii="Symbol" w:hAnsi="Symbol"/>
    </w:rPr>
  </w:style>
  <w:style w:type="character" w:customStyle="1" w:styleId="WW8Num33z0">
    <w:name w:val="WW8Num33z0"/>
    <w:uiPriority w:val="99"/>
    <w:rsid w:val="006B56BF"/>
    <w:rPr>
      <w:rFonts w:ascii="Symbol" w:hAnsi="Symbol"/>
    </w:rPr>
  </w:style>
  <w:style w:type="character" w:customStyle="1" w:styleId="WW8Num33z1">
    <w:name w:val="WW8Num33z1"/>
    <w:uiPriority w:val="99"/>
    <w:rsid w:val="006B56BF"/>
    <w:rPr>
      <w:rFonts w:ascii="Courier New" w:hAnsi="Courier New"/>
    </w:rPr>
  </w:style>
  <w:style w:type="character" w:customStyle="1" w:styleId="WW8Num33z2">
    <w:name w:val="WW8Num33z2"/>
    <w:uiPriority w:val="99"/>
    <w:rsid w:val="006B56BF"/>
    <w:rPr>
      <w:rFonts w:ascii="Wingdings" w:hAnsi="Wingdings"/>
    </w:rPr>
  </w:style>
  <w:style w:type="character" w:customStyle="1" w:styleId="WW8Num35z0">
    <w:name w:val="WW8Num35z0"/>
    <w:uiPriority w:val="99"/>
    <w:rsid w:val="006B56BF"/>
    <w:rPr>
      <w:i/>
    </w:rPr>
  </w:style>
  <w:style w:type="character" w:styleId="Numeropagina">
    <w:name w:val="page number"/>
    <w:basedOn w:val="Carpredefinitoparagrafo"/>
    <w:uiPriority w:val="99"/>
    <w:rsid w:val="006B56BF"/>
    <w:rPr>
      <w:rFonts w:cs="Times New Roman"/>
    </w:rPr>
  </w:style>
  <w:style w:type="character" w:customStyle="1" w:styleId="Rientrocorpodeltesto2Carattere">
    <w:name w:val="Rientro corpo del testo 2 Carattere"/>
    <w:basedOn w:val="Carpredefinitoparagrafo"/>
    <w:uiPriority w:val="99"/>
    <w:rsid w:val="006B56BF"/>
    <w:rPr>
      <w:rFonts w:cs="Times New Roman"/>
      <w:smallCaps/>
      <w:outline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6B56B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B90C01"/>
    <w:rPr>
      <w:rFonts w:cs="Times New Roman"/>
      <w:lang w:eastAsia="ar-SA" w:bidi="ar-SA"/>
    </w:rPr>
  </w:style>
  <w:style w:type="paragraph" w:styleId="Corpodeltesto">
    <w:name w:val="Body Text"/>
    <w:basedOn w:val="Normale"/>
    <w:link w:val="CorpodeltestoCarattere"/>
    <w:uiPriority w:val="99"/>
    <w:rsid w:val="006B56BF"/>
    <w:rPr>
      <w:sz w:val="24"/>
      <w:szCs w:val="24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locked/>
    <w:rsid w:val="00B90C01"/>
    <w:rPr>
      <w:rFonts w:cs="Times New Roman"/>
      <w:lang w:eastAsia="ar-SA" w:bidi="ar-SA"/>
    </w:rPr>
  </w:style>
  <w:style w:type="paragraph" w:styleId="Elenco">
    <w:name w:val="List"/>
    <w:basedOn w:val="Corpodeltesto"/>
    <w:uiPriority w:val="99"/>
    <w:rsid w:val="006B56BF"/>
  </w:style>
  <w:style w:type="paragraph" w:styleId="Didascalia">
    <w:name w:val="caption"/>
    <w:basedOn w:val="Normale"/>
    <w:uiPriority w:val="99"/>
    <w:qFormat/>
    <w:rsid w:val="006B56BF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6B56BF"/>
    <w:pPr>
      <w:suppressLineNumbers/>
    </w:pPr>
  </w:style>
  <w:style w:type="paragraph" w:styleId="Rientrocorpodeltesto">
    <w:name w:val="Body Text Indent"/>
    <w:basedOn w:val="Normale"/>
    <w:link w:val="RientrocorpodeltestoCarattere"/>
    <w:uiPriority w:val="99"/>
    <w:rsid w:val="006B56BF"/>
    <w:pPr>
      <w:widowControl w:val="0"/>
      <w:ind w:left="567" w:firstLine="567"/>
    </w:pPr>
    <w:rPr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B90C01"/>
    <w:rPr>
      <w:rFonts w:cs="Times New Roman"/>
      <w:lang w:eastAsia="ar-SA" w:bidi="ar-SA"/>
    </w:rPr>
  </w:style>
  <w:style w:type="paragraph" w:styleId="Rientrocorpodeltesto2">
    <w:name w:val="Body Text Indent 2"/>
    <w:basedOn w:val="Normale"/>
    <w:link w:val="Rientrocorpodeltesto2Carattere1"/>
    <w:uiPriority w:val="99"/>
    <w:rsid w:val="006B56BF"/>
    <w:pPr>
      <w:widowControl w:val="0"/>
      <w:ind w:left="567" w:firstLine="567"/>
      <w:jc w:val="both"/>
    </w:pPr>
    <w:rPr>
      <w:smallCaps/>
      <w:outline/>
      <w:sz w:val="24"/>
      <w:szCs w:val="24"/>
    </w:rPr>
  </w:style>
  <w:style w:type="character" w:customStyle="1" w:styleId="Rientrocorpodeltesto2Carattere1">
    <w:name w:val="Rientro corpo del testo 2 Carattere1"/>
    <w:basedOn w:val="Carpredefinitoparagrafo"/>
    <w:link w:val="Rientrocorpodeltesto2"/>
    <w:uiPriority w:val="99"/>
    <w:semiHidden/>
    <w:locked/>
    <w:rsid w:val="00B22FFD"/>
    <w:rPr>
      <w:rFonts w:cs="Times New Roman"/>
      <w:sz w:val="20"/>
      <w:szCs w:val="20"/>
      <w:lang w:eastAsia="ar-SA" w:bidi="ar-SA"/>
    </w:rPr>
  </w:style>
  <w:style w:type="paragraph" w:styleId="Pidipagina">
    <w:name w:val="footer"/>
    <w:basedOn w:val="Normale"/>
    <w:link w:val="PidipaginaCarattere"/>
    <w:uiPriority w:val="99"/>
    <w:rsid w:val="006B56B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B90C01"/>
    <w:rPr>
      <w:rFonts w:cs="Times New Roman"/>
      <w:lang w:eastAsia="ar-SA" w:bidi="ar-SA"/>
    </w:rPr>
  </w:style>
  <w:style w:type="paragraph" w:styleId="Testofumetto">
    <w:name w:val="Balloon Text"/>
    <w:basedOn w:val="Normale"/>
    <w:link w:val="TestofumettoCarattere"/>
    <w:uiPriority w:val="99"/>
    <w:semiHidden/>
    <w:rsid w:val="006B56B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22FFD"/>
    <w:rPr>
      <w:rFonts w:cs="Times New Roman"/>
      <w:sz w:val="2"/>
      <w:lang w:eastAsia="ar-SA" w:bidi="ar-SA"/>
    </w:rPr>
  </w:style>
  <w:style w:type="paragraph" w:customStyle="1" w:styleId="Contenutotabella">
    <w:name w:val="Contenuto tabella"/>
    <w:basedOn w:val="Normale"/>
    <w:uiPriority w:val="99"/>
    <w:rsid w:val="006B56BF"/>
    <w:pPr>
      <w:widowControl w:val="0"/>
      <w:suppressLineNumbers/>
    </w:pPr>
    <w:rPr>
      <w:kern w:val="1"/>
      <w:sz w:val="24"/>
      <w:szCs w:val="24"/>
    </w:rPr>
  </w:style>
  <w:style w:type="paragraph" w:styleId="Titolo">
    <w:name w:val="Title"/>
    <w:basedOn w:val="Normale"/>
    <w:next w:val="Sottotitolo"/>
    <w:link w:val="TitoloCarattere"/>
    <w:uiPriority w:val="99"/>
    <w:qFormat/>
    <w:rsid w:val="006B56BF"/>
    <w:pPr>
      <w:spacing w:before="240" w:after="60"/>
      <w:jc w:val="center"/>
    </w:pPr>
    <w:rPr>
      <w:rFonts w:ascii="Arial" w:hAnsi="Arial" w:cs="Arial"/>
      <w:b/>
      <w:bCs/>
      <w:kern w:val="1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B90C01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Sottotitolo">
    <w:name w:val="Subtitle"/>
    <w:basedOn w:val="Normale"/>
    <w:next w:val="Corpodeltesto"/>
    <w:link w:val="SottotitoloCarattere"/>
    <w:uiPriority w:val="99"/>
    <w:qFormat/>
    <w:rsid w:val="006B56BF"/>
    <w:pPr>
      <w:jc w:val="both"/>
    </w:pPr>
    <w:rPr>
      <w:rFonts w:ascii="Bookman Old Style" w:hAnsi="Bookman Old Style" w:cs="Bookman Old Style"/>
      <w:b/>
      <w:bCs/>
      <w:sz w:val="22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B90C01"/>
    <w:rPr>
      <w:rFonts w:ascii="Cambria" w:hAnsi="Cambria" w:cs="Cambria"/>
      <w:sz w:val="24"/>
      <w:szCs w:val="24"/>
      <w:lang w:eastAsia="ar-SA" w:bidi="ar-SA"/>
    </w:rPr>
  </w:style>
  <w:style w:type="paragraph" w:customStyle="1" w:styleId="Paragrafoelenco1">
    <w:name w:val="Paragrafo elenco1"/>
    <w:basedOn w:val="Normale"/>
    <w:uiPriority w:val="99"/>
    <w:rsid w:val="006B56B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Intestazionetabella">
    <w:name w:val="Intestazione tabella"/>
    <w:basedOn w:val="Contenutotabella"/>
    <w:uiPriority w:val="99"/>
    <w:rsid w:val="006B56BF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  <w:uiPriority w:val="99"/>
    <w:rsid w:val="006B56BF"/>
  </w:style>
  <w:style w:type="table" w:styleId="Grigliatabella">
    <w:name w:val="Table Grid"/>
    <w:basedOn w:val="Tabellanormale"/>
    <w:uiPriority w:val="99"/>
    <w:locked/>
    <w:rsid w:val="00E66DD9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776</Words>
  <Characters>4428</Characters>
  <Application>Microsoft Office Word</Application>
  <DocSecurity>0</DocSecurity>
  <Lines>36</Lines>
  <Paragraphs>10</Paragraphs>
  <ScaleCrop>false</ScaleCrop>
  <Company/>
  <LinksUpToDate>false</LinksUpToDate>
  <CharactersWithSpaces>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DI LAVORO DI MATEMATICA</dc:title>
  <dc:creator>Fanciullotti Angela</dc:creator>
  <cp:lastModifiedBy>segreteria1</cp:lastModifiedBy>
  <cp:revision>2</cp:revision>
  <cp:lastPrinted>2014-06-03T16:13:00Z</cp:lastPrinted>
  <dcterms:created xsi:type="dcterms:W3CDTF">2014-06-09T07:06:00Z</dcterms:created>
  <dcterms:modified xsi:type="dcterms:W3CDTF">2014-06-09T07:06:00Z</dcterms:modified>
</cp:coreProperties>
</file>